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F" w:rsidRDefault="006A2A6F" w:rsidP="00461F20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A6F" w:rsidRDefault="006A2A6F" w:rsidP="00461F20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6AF" w:rsidRDefault="00461F20" w:rsidP="00461F20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2C665F"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="004E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665F" w:rsidRDefault="002C665F" w:rsidP="00461F20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городского округа </w:t>
      </w:r>
    </w:p>
    <w:p w:rsidR="00461F20" w:rsidRPr="00461F20" w:rsidRDefault="00461F20" w:rsidP="00461F20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>город Октябрьский Республики Башкортостан</w:t>
      </w:r>
    </w:p>
    <w:p w:rsidR="00461F20" w:rsidRPr="00461F20" w:rsidRDefault="00461F20" w:rsidP="004E16AF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13BC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13BC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2BD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E16A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461F2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13BC2">
        <w:rPr>
          <w:rFonts w:ascii="Times New Roman" w:eastAsia="Times New Roman" w:hAnsi="Times New Roman"/>
          <w:sz w:val="24"/>
          <w:szCs w:val="24"/>
          <w:lang w:eastAsia="ru-RU"/>
        </w:rPr>
        <w:t>348</w:t>
      </w:r>
      <w:bookmarkStart w:id="0" w:name="_GoBack"/>
      <w:bookmarkEnd w:id="0"/>
    </w:p>
    <w:p w:rsidR="00776D6E" w:rsidRDefault="00776D6E" w:rsidP="000B1EB6">
      <w:pPr>
        <w:widowControl w:val="0"/>
        <w:spacing w:line="264" w:lineRule="exact"/>
        <w:jc w:val="center"/>
        <w:rPr>
          <w:rFonts w:ascii="Times New Roman" w:hAnsi="Times New Roman"/>
          <w:b/>
          <w:bCs/>
          <w:spacing w:val="1"/>
          <w:sz w:val="20"/>
          <w:szCs w:val="20"/>
          <w:lang w:eastAsia="ru-RU"/>
        </w:rPr>
      </w:pPr>
    </w:p>
    <w:p w:rsidR="000B1EB6" w:rsidRPr="001203A1" w:rsidRDefault="000B1EB6" w:rsidP="000B1EB6">
      <w:pPr>
        <w:widowControl w:val="0"/>
        <w:spacing w:line="264" w:lineRule="exact"/>
        <w:jc w:val="center"/>
        <w:rPr>
          <w:rFonts w:ascii="Times New Roman" w:hAnsi="Times New Roman"/>
          <w:b/>
          <w:bCs/>
          <w:spacing w:val="1"/>
          <w:sz w:val="20"/>
          <w:szCs w:val="20"/>
          <w:lang w:eastAsia="ru-RU"/>
        </w:rPr>
      </w:pPr>
    </w:p>
    <w:p w:rsidR="00776D6E" w:rsidRDefault="00776D6E" w:rsidP="000B1EB6">
      <w:pPr>
        <w:widowControl w:val="0"/>
        <w:spacing w:line="264" w:lineRule="exact"/>
        <w:jc w:val="center"/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</w:pPr>
      <w:r w:rsidRPr="001203A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ЕРЕЧЕНЬ</w:t>
      </w:r>
    </w:p>
    <w:p w:rsidR="00461F20" w:rsidRDefault="00776D6E" w:rsidP="000B1EB6">
      <w:pPr>
        <w:widowControl w:val="0"/>
        <w:spacing w:line="264" w:lineRule="exact"/>
        <w:jc w:val="center"/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</w:pPr>
      <w:r w:rsidRPr="001203A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информации о деятельности </w:t>
      </w:r>
      <w:r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органов местного самоуправления</w:t>
      </w:r>
      <w:r w:rsidRPr="001203A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</w:p>
    <w:p w:rsidR="00776D6E" w:rsidRPr="001203A1" w:rsidRDefault="00776D6E" w:rsidP="006A2A6F">
      <w:pPr>
        <w:widowControl w:val="0"/>
        <w:spacing w:line="264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03A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городского округа город Октябрьский Республики </w:t>
      </w:r>
      <w:r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Б</w:t>
      </w:r>
      <w:r w:rsidRPr="001203A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ашкортостан, размещаемой</w:t>
      </w:r>
      <w:r w:rsidR="009F2BDA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9F2BDA" w:rsidRPr="00960A43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на официальном сайте </w:t>
      </w:r>
      <w:r w:rsidR="00B278D8" w:rsidRPr="00960A43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городского округа </w:t>
      </w:r>
    </w:p>
    <w:tbl>
      <w:tblPr>
        <w:tblW w:w="97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69"/>
        <w:gridCol w:w="2552"/>
        <w:gridCol w:w="2810"/>
      </w:tblGrid>
      <w:tr w:rsidR="00D537BA" w:rsidRPr="007B6FB8" w:rsidTr="006A2A6F">
        <w:tc>
          <w:tcPr>
            <w:tcW w:w="850" w:type="dxa"/>
          </w:tcPr>
          <w:p w:rsidR="00776D6E" w:rsidRPr="001203A1" w:rsidRDefault="00776D6E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9" w:type="dxa"/>
          </w:tcPr>
          <w:p w:rsidR="00776D6E" w:rsidRPr="001203A1" w:rsidRDefault="00776D6E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552" w:type="dxa"/>
          </w:tcPr>
          <w:p w:rsidR="00776D6E" w:rsidRPr="001203A1" w:rsidRDefault="00776D6E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2810" w:type="dxa"/>
          </w:tcPr>
          <w:p w:rsidR="00776D6E" w:rsidRPr="00821A7A" w:rsidRDefault="00776D6E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32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101D16" w:rsidRPr="007B6FB8" w:rsidTr="006A2A6F">
        <w:tc>
          <w:tcPr>
            <w:tcW w:w="850" w:type="dxa"/>
          </w:tcPr>
          <w:p w:rsidR="00942D51" w:rsidRPr="007226EE" w:rsidRDefault="00942D51" w:rsidP="007226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E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3"/>
          </w:tcPr>
          <w:p w:rsidR="00D120D9" w:rsidRPr="00132D36" w:rsidRDefault="00942D51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информация об органах местного самоуправления городского округа </w:t>
            </w:r>
          </w:p>
          <w:p w:rsidR="00942D51" w:rsidRPr="00821A7A" w:rsidRDefault="00942D51" w:rsidP="000B1E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32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Октябрьский Республики Башкортостан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1203A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3569" w:type="dxa"/>
          </w:tcPr>
          <w:p w:rsidR="00776D6E" w:rsidRPr="001203A1" w:rsidRDefault="00776D6E" w:rsidP="00353A39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Наименование и структура органов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местного самоуправления, почтовый адрес, адрес электронной почты, номера телефонов справочных служб орган</w:t>
            </w:r>
            <w:r w:rsidR="00353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местного самоуправления</w:t>
            </w:r>
          </w:p>
        </w:tc>
        <w:tc>
          <w:tcPr>
            <w:tcW w:w="2552" w:type="dxa"/>
          </w:tcPr>
          <w:p w:rsidR="00776D6E" w:rsidRPr="001203A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Секретарь Совета,</w:t>
            </w:r>
          </w:p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Управляющий делами администрации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1203A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3569" w:type="dxa"/>
          </w:tcPr>
          <w:p w:rsidR="00776D6E" w:rsidRPr="001203A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Сведения о полномочиях </w:t>
            </w:r>
            <w:r w:rsidR="00353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органов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местного самоуправления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52" w:type="dxa"/>
          </w:tcPr>
          <w:p w:rsidR="00776D6E" w:rsidRPr="001203A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размещается в течение пяти рабочих дней со дня утверждения (издания) акта или внесения в него изменений</w:t>
            </w:r>
          </w:p>
        </w:tc>
        <w:tc>
          <w:tcPr>
            <w:tcW w:w="2810" w:type="dxa"/>
          </w:tcPr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Секретарь Совета,</w:t>
            </w:r>
          </w:p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Управляющий делами администрации</w:t>
            </w:r>
            <w:r w:rsidR="00C51FAC"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51FAC" w:rsidRPr="00132D36" w:rsidRDefault="00C51FAC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1203A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3569" w:type="dxa"/>
          </w:tcPr>
          <w:p w:rsidR="00776D6E" w:rsidRPr="001203A1" w:rsidRDefault="00776D6E" w:rsidP="00353A39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353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53A39" w:rsidRPr="00960A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2552" w:type="dxa"/>
          </w:tcPr>
          <w:p w:rsidR="00776D6E" w:rsidRPr="001203A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80EA7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Секретарь Совета,</w:t>
            </w:r>
          </w:p>
          <w:p w:rsidR="000C608C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</w:t>
            </w:r>
            <w:r w:rsidR="000C608C"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776D6E" w:rsidRPr="00132D36" w:rsidRDefault="004471D7" w:rsidP="004471D7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руководители подведомственных организаций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FA0910" w:rsidRDefault="00776D6E" w:rsidP="000B1EB6">
            <w:pPr>
              <w:widowControl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3569" w:type="dxa"/>
          </w:tcPr>
          <w:p w:rsidR="00776D6E" w:rsidRDefault="00776D6E" w:rsidP="00353A39">
            <w:pPr>
              <w:widowControl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Сведения о руководителях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органов местного самоуправления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53A3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структурных подразделений,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руководителях подведомственных организаций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(фамилии, имена, отчества, а </w:t>
            </w: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также при согласии указанных лиц иные сведения о них)</w:t>
            </w:r>
          </w:p>
        </w:tc>
        <w:tc>
          <w:tcPr>
            <w:tcW w:w="2552" w:type="dxa"/>
          </w:tcPr>
          <w:p w:rsidR="00776D6E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Информация размещается в течение трех рабочих дней со дня назначения</w:t>
            </w:r>
          </w:p>
          <w:p w:rsidR="00776D6E" w:rsidRPr="00FA0910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0" w:type="dxa"/>
          </w:tcPr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Секретарь Совета,</w:t>
            </w:r>
          </w:p>
          <w:p w:rsidR="00776D6E" w:rsidRPr="00132D36" w:rsidRDefault="00132D36" w:rsidP="00101D1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Управляющий делами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</w:t>
            </w:r>
            <w:r w:rsidR="00353A39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53A39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руководители структурных подразделений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 и </w:t>
            </w:r>
            <w:r w:rsidR="00353A39"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подведомственных организаций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9E5B76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E5B7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1.5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9E5B76" w:rsidRDefault="00776D6E" w:rsidP="00353A39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E5B7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</w:t>
            </w:r>
            <w:r w:rsidR="00353A3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ов</w:t>
            </w:r>
            <w:r w:rsidRPr="009E5B7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местного самоуправления, подведомственных организаций</w:t>
            </w:r>
          </w:p>
        </w:tc>
        <w:tc>
          <w:tcPr>
            <w:tcW w:w="2552" w:type="dxa"/>
          </w:tcPr>
          <w:p w:rsidR="00776D6E" w:rsidRPr="00AA437C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437C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C51FAC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администрации,</w:t>
            </w:r>
            <w:r w:rsidR="003460BC"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76D6E" w:rsidRPr="00821A7A" w:rsidRDefault="00C51FAC" w:rsidP="0062227D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руководители структурных подразделений администрации</w:t>
            </w:r>
            <w:r w:rsidR="0062227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и подведомственных организаций</w:t>
            </w:r>
          </w:p>
        </w:tc>
      </w:tr>
      <w:tr w:rsidR="00101D16" w:rsidRPr="007B6FB8" w:rsidTr="006A2A6F">
        <w:tc>
          <w:tcPr>
            <w:tcW w:w="850" w:type="dxa"/>
          </w:tcPr>
          <w:p w:rsidR="00353A39" w:rsidRPr="009E5B76" w:rsidRDefault="00D658D0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1.6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353A39" w:rsidRPr="009E5B76" w:rsidRDefault="00353A39" w:rsidP="00353A39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 w:rsidRPr="00353A3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ведения о средствах массовой информации, учрежденных 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ами</w:t>
            </w:r>
            <w:r w:rsidRPr="00353A3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местно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го самоуправления (при наличии)</w:t>
            </w:r>
          </w:p>
        </w:tc>
        <w:tc>
          <w:tcPr>
            <w:tcW w:w="2552" w:type="dxa"/>
          </w:tcPr>
          <w:p w:rsidR="00353A39" w:rsidRPr="00AA437C" w:rsidRDefault="00F1441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353A39" w:rsidRPr="00132D36" w:rsidRDefault="00F1441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по информационной политике и социальным коммуникациям</w:t>
            </w:r>
          </w:p>
        </w:tc>
      </w:tr>
      <w:tr w:rsidR="00101D16" w:rsidRPr="007B6FB8" w:rsidTr="006A2A6F">
        <w:tc>
          <w:tcPr>
            <w:tcW w:w="850" w:type="dxa"/>
          </w:tcPr>
          <w:p w:rsidR="00353A39" w:rsidRPr="009E5B76" w:rsidRDefault="00D658D0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1.7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353A39" w:rsidRPr="00D658D0" w:rsidRDefault="00D658D0" w:rsidP="00D658D0">
            <w:pPr>
              <w:widowControl w:val="0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="00353A39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нформаци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я</w:t>
            </w:r>
            <w:r w:rsidR="00353A39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об официальных страницах орган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ов</w:t>
            </w:r>
            <w:r w:rsidR="00353A39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местного самоуправления (при наличии) с указателями данных страниц в сети 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«</w:t>
            </w:r>
            <w:r w:rsidR="00353A39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Интернет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353A39" w:rsidRPr="00AA437C" w:rsidRDefault="00F1441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353A39" w:rsidRPr="00132D36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по информационной политике и социальным коммуникациям</w:t>
            </w:r>
          </w:p>
        </w:tc>
      </w:tr>
      <w:tr w:rsidR="00101D16" w:rsidRPr="007B6FB8" w:rsidTr="006A2A6F">
        <w:tc>
          <w:tcPr>
            <w:tcW w:w="850" w:type="dxa"/>
          </w:tcPr>
          <w:p w:rsidR="00D658D0" w:rsidRDefault="00956372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1.8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D658D0" w:rsidRPr="00956372" w:rsidRDefault="00D658D0" w:rsidP="00D658D0">
            <w:pPr>
              <w:widowControl w:val="0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Информация о проводимых органами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552" w:type="dxa"/>
          </w:tcPr>
          <w:p w:rsidR="00D658D0" w:rsidRPr="00AA437C" w:rsidRDefault="00F1441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F1441D" w:rsidRPr="00F1441D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администрации,</w:t>
            </w:r>
          </w:p>
          <w:p w:rsidR="00D658D0" w:rsidRPr="00132D36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структурных подразделений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подведомственных организаций</w:t>
            </w:r>
          </w:p>
        </w:tc>
      </w:tr>
      <w:tr w:rsidR="00101D16" w:rsidRPr="007B6FB8" w:rsidTr="006A2A6F">
        <w:tc>
          <w:tcPr>
            <w:tcW w:w="850" w:type="dxa"/>
          </w:tcPr>
          <w:p w:rsidR="00D658D0" w:rsidRDefault="00956372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1.9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D658D0" w:rsidRPr="00956372" w:rsidRDefault="003353B6" w:rsidP="003353B6">
            <w:pPr>
              <w:widowControl w:val="0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="00D658D0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нформацию о проводимых орган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="00D658D0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="00D658D0" w:rsidRPr="00960A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2552" w:type="dxa"/>
          </w:tcPr>
          <w:p w:rsidR="00D658D0" w:rsidRPr="00AA437C" w:rsidRDefault="00F1441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A091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F1441D" w:rsidRPr="00F1441D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администрации,</w:t>
            </w:r>
          </w:p>
          <w:p w:rsidR="00D658D0" w:rsidRPr="00132D36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руководители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структурных подразделений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подведомственных организаций</w:t>
            </w:r>
          </w:p>
        </w:tc>
      </w:tr>
      <w:tr w:rsidR="00101D16" w:rsidRPr="007B6FB8" w:rsidTr="006A2A6F">
        <w:tc>
          <w:tcPr>
            <w:tcW w:w="850" w:type="dxa"/>
          </w:tcPr>
          <w:p w:rsidR="00942D51" w:rsidRPr="009E5B76" w:rsidRDefault="00942D51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gridSpan w:val="3"/>
          </w:tcPr>
          <w:p w:rsidR="00942D51" w:rsidRPr="00821A7A" w:rsidRDefault="00942D51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нормотворческой деятельности органов местного самоуправления городского округа город Октябрьский Республики Башкортостан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E9715B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3569" w:type="dxa"/>
          </w:tcPr>
          <w:p w:rsidR="00776D6E" w:rsidRPr="00E9715B" w:rsidRDefault="00962A73" w:rsidP="003353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Нормативные 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правовые акты,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C608C" w:rsidRPr="000C608C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муниципальные правовые акты</w:t>
            </w:r>
            <w:r w:rsidR="000C608C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C608C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изданные орган</w:t>
            </w:r>
            <w:r w:rsidR="003353B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3353B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местного самоуправления, включая сведения о внесении в них 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</w:t>
            </w:r>
            <w:r w:rsidR="004471D7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 подлежащие обнародованию</w:t>
            </w:r>
            <w:r w:rsidR="00776D6E" w:rsidRPr="00E9715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случаях, установленных законодательством Российской Федерации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76D6E" w:rsidRPr="00212E8F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212E8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Тексты актов и сведения о них размещаются в течение 14 рабочих дней со дня их </w:t>
            </w:r>
            <w:r w:rsidRPr="00212E8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регистрации</w:t>
            </w:r>
          </w:p>
        </w:tc>
        <w:tc>
          <w:tcPr>
            <w:tcW w:w="2810" w:type="dxa"/>
          </w:tcPr>
          <w:p w:rsidR="00776D6E" w:rsidRPr="00132D36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Секретарь Совета</w:t>
            </w:r>
            <w:r w:rsidR="003460BC" w:rsidRPr="00132D3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82712A" w:rsidRPr="00821A7A" w:rsidRDefault="0082712A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и </w:t>
            </w:r>
            <w:r w:rsidRPr="00132D3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подведомственных организаций</w:t>
            </w:r>
            <w:r w:rsidR="004F629E" w:rsidRPr="00132D3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, иные субъекты нормотворческой инициативы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DF365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F365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2.2.</w:t>
            </w:r>
          </w:p>
        </w:tc>
        <w:tc>
          <w:tcPr>
            <w:tcW w:w="3569" w:type="dxa"/>
          </w:tcPr>
          <w:p w:rsidR="00776D6E" w:rsidRPr="00DF365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F365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Проекты муниципальных нормативных правовых актов</w:t>
            </w:r>
          </w:p>
        </w:tc>
        <w:tc>
          <w:tcPr>
            <w:tcW w:w="2552" w:type="dxa"/>
          </w:tcPr>
          <w:p w:rsidR="00776D6E" w:rsidRPr="00DF3653" w:rsidRDefault="00776D6E" w:rsidP="003353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F365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Тексты проектов размещаются не позднее </w:t>
            </w:r>
            <w:r w:rsidR="003353B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семи </w:t>
            </w:r>
            <w:r w:rsidRPr="00DF365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рабочих дней до проведения заседания Совета городского округа или подписания главой </w:t>
            </w:r>
            <w:r w:rsidR="003353B6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F365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дминистрации городского округа город Октябрьский</w:t>
            </w:r>
          </w:p>
        </w:tc>
        <w:tc>
          <w:tcPr>
            <w:tcW w:w="2810" w:type="dxa"/>
          </w:tcPr>
          <w:p w:rsidR="00776D6E" w:rsidRPr="008A7F43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Секретарь Совета,</w:t>
            </w:r>
          </w:p>
          <w:p w:rsidR="00776D6E" w:rsidRPr="00821A7A" w:rsidRDefault="00776D6E" w:rsidP="003353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руководители структурных подразделений</w:t>
            </w:r>
            <w:r w:rsidR="007A54F1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администрации, </w:t>
            </w:r>
            <w:r w:rsidR="007A54F1" w:rsidRPr="008A7F43"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муниципальные предприятия и учреждения городского округа, иные субъекты нормотворческой инициативы, подготовившие проекты</w:t>
            </w:r>
            <w:r w:rsidR="003353B6"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A54F1" w:rsidRPr="008A7F43">
              <w:rPr>
                <w:rFonts w:ascii="Times New Roman" w:eastAsia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муниципальных правовых актов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6F493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2.3. </w:t>
            </w:r>
          </w:p>
        </w:tc>
        <w:tc>
          <w:tcPr>
            <w:tcW w:w="3569" w:type="dxa"/>
          </w:tcPr>
          <w:p w:rsidR="006F4931" w:rsidRPr="006F4931" w:rsidRDefault="00776D6E" w:rsidP="003353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52" w:type="dxa"/>
          </w:tcPr>
          <w:p w:rsidR="00776D6E" w:rsidRPr="006F4931" w:rsidRDefault="00776D6E" w:rsidP="004F629E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Информация размещается </w:t>
            </w:r>
            <w:r w:rsidR="004F629E"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в единой информационной системе</w:t>
            </w: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F629E"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в сфере закупок </w:t>
            </w: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в сроки, установленные федеральным законом</w:t>
            </w:r>
          </w:p>
        </w:tc>
        <w:tc>
          <w:tcPr>
            <w:tcW w:w="2810" w:type="dxa"/>
          </w:tcPr>
          <w:p w:rsidR="008A7F43" w:rsidRPr="006F4931" w:rsidRDefault="008A7F43" w:rsidP="004F629E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6F493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Начальник отдела муниципальных закупок</w:t>
            </w:r>
          </w:p>
          <w:p w:rsidR="003F6E82" w:rsidRPr="006F4931" w:rsidRDefault="003F6E82" w:rsidP="0062227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537BA" w:rsidRPr="007B6FB8" w:rsidTr="006A2A6F">
        <w:tc>
          <w:tcPr>
            <w:tcW w:w="850" w:type="dxa"/>
          </w:tcPr>
          <w:p w:rsidR="00776D6E" w:rsidRPr="0013671B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13671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2.4.</w:t>
            </w:r>
          </w:p>
        </w:tc>
        <w:tc>
          <w:tcPr>
            <w:tcW w:w="3569" w:type="dxa"/>
          </w:tcPr>
          <w:p w:rsidR="00776D6E" w:rsidRPr="0013671B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13671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2552" w:type="dxa"/>
          </w:tcPr>
          <w:p w:rsidR="00776D6E" w:rsidRPr="00F75143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751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Тексты регламентов размещаются в течение пяти рабочих дней со дня утверждения</w:t>
            </w:r>
          </w:p>
        </w:tc>
        <w:tc>
          <w:tcPr>
            <w:tcW w:w="2810" w:type="dxa"/>
          </w:tcPr>
          <w:p w:rsidR="00776D6E" w:rsidRPr="008A7F43" w:rsidRDefault="003F6E82" w:rsidP="007A54F1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776D6E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аместитель главы администрации по 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вопросам развития предпринимательства и инвестиционной деятельности</w:t>
            </w: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3F6E82" w:rsidRPr="00821A7A" w:rsidRDefault="003F6E82" w:rsidP="007A54F1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132D3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руководители структурных подразделений администрации и подведомственных организаций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F7514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751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3569" w:type="dxa"/>
          </w:tcPr>
          <w:p w:rsidR="00776D6E" w:rsidRPr="00F7514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751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</w:t>
            </w:r>
          </w:p>
        </w:tc>
        <w:tc>
          <w:tcPr>
            <w:tcW w:w="2552" w:type="dxa"/>
          </w:tcPr>
          <w:p w:rsidR="00776D6E" w:rsidRPr="00F75143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751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3F6E82" w:rsidP="008A7F43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Начальник отдела делопроизводств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2769AD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контроля 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94718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2.6.</w:t>
            </w:r>
          </w:p>
        </w:tc>
        <w:tc>
          <w:tcPr>
            <w:tcW w:w="3569" w:type="dxa"/>
          </w:tcPr>
          <w:p w:rsidR="00776D6E" w:rsidRPr="0094718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2552" w:type="dxa"/>
          </w:tcPr>
          <w:p w:rsidR="00776D6E" w:rsidRPr="0094718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</w:t>
            </w:r>
          </w:p>
          <w:p w:rsidR="006A2A6F" w:rsidRPr="00947181" w:rsidRDefault="00776D6E" w:rsidP="006A2A6F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A7F43" w:rsidRDefault="002769A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94718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94718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об участии органа местного самоуправления в целевых и иных программах, международном сотрудничестве</w:t>
            </w:r>
          </w:p>
        </w:tc>
        <w:tc>
          <w:tcPr>
            <w:tcW w:w="2552" w:type="dxa"/>
          </w:tcPr>
          <w:p w:rsidR="00776D6E" w:rsidRPr="0094718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</w:t>
            </w:r>
          </w:p>
          <w:p w:rsidR="00776D6E" w:rsidRPr="00947181" w:rsidRDefault="00776D6E" w:rsidP="007226EE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4718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поддерживается в актуальном состоянии; визиты, поездки, мероприятия анонсируются в течение двух рабочих дней до их начала; информация об итогах размещается в течение трех рабочих дней по окончанию визита, поездки, мероприятия</w:t>
            </w:r>
          </w:p>
        </w:tc>
        <w:tc>
          <w:tcPr>
            <w:tcW w:w="2810" w:type="dxa"/>
          </w:tcPr>
          <w:p w:rsidR="00776D6E" w:rsidRPr="008A7F43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3218A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569" w:type="dxa"/>
          </w:tcPr>
          <w:p w:rsidR="00776D6E" w:rsidRPr="003218A3" w:rsidRDefault="00776D6E" w:rsidP="00956372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</w:t>
            </w:r>
            <w:r w:rsidR="0095637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95637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местного самоуправления до сведения граждан и организаций в соответствии с федеральными законами, законами </w:t>
            </w:r>
            <w:r w:rsidR="0095637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Республики Башкортостан</w:t>
            </w:r>
          </w:p>
        </w:tc>
        <w:tc>
          <w:tcPr>
            <w:tcW w:w="2552" w:type="dxa"/>
          </w:tcPr>
          <w:p w:rsidR="00776D6E" w:rsidRPr="003218A3" w:rsidRDefault="00776D6E" w:rsidP="00956372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Информация поддерживается в актуальном состоянии. Сообщения о прогнозируемых </w:t>
            </w:r>
            <w:proofErr w:type="gramStart"/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ЧС  размещаются</w:t>
            </w:r>
            <w:proofErr w:type="gramEnd"/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на сайте в течение одного часа  с момента поступления информации в </w:t>
            </w:r>
            <w:r w:rsidR="0095637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218A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дминистрацию городского округа город Октябрьский; о принятых мерах и последствиях ЧС в течение семи рабочих дней</w:t>
            </w:r>
          </w:p>
        </w:tc>
        <w:tc>
          <w:tcPr>
            <w:tcW w:w="2810" w:type="dxa"/>
          </w:tcPr>
          <w:p w:rsidR="002769AD" w:rsidRPr="008A7F43" w:rsidRDefault="002769AD" w:rsidP="002769A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комиссии по </w:t>
            </w:r>
            <w:proofErr w:type="spellStart"/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ГОиЧС</w:t>
            </w:r>
            <w:proofErr w:type="spellEnd"/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776D6E" w:rsidRPr="008A7F43" w:rsidRDefault="002769AD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776D6E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 w:rsidR="00A73AC7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МКУ «Управление по гражданской обороне, защите населения и территорий от чрезвычайных ситуаций городского округа город Октябрьский Республики Башкортостан»</w:t>
            </w:r>
          </w:p>
          <w:p w:rsidR="00776D6E" w:rsidRPr="00821A7A" w:rsidRDefault="00776D6E" w:rsidP="002769A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37BA" w:rsidRPr="007B6FB8" w:rsidTr="006A2A6F">
        <w:tc>
          <w:tcPr>
            <w:tcW w:w="850" w:type="dxa"/>
          </w:tcPr>
          <w:p w:rsidR="00776D6E" w:rsidRPr="00447BB8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47BB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569" w:type="dxa"/>
          </w:tcPr>
          <w:p w:rsidR="00776D6E" w:rsidRPr="00447BB8" w:rsidRDefault="00776D6E" w:rsidP="00956372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47BB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о результа</w:t>
            </w:r>
            <w:r w:rsidR="009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тах проверок, проведенных органо</w:t>
            </w:r>
            <w:r w:rsidRPr="00447BB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552" w:type="dxa"/>
          </w:tcPr>
          <w:p w:rsidR="00776D6E" w:rsidRPr="00447BB8" w:rsidRDefault="00776D6E" w:rsidP="000B1E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7BB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о результатах собственных проверок размещается в течение трех рабочих дней со дня подписания акта проверки.</w:t>
            </w:r>
          </w:p>
          <w:p w:rsidR="00776D6E" w:rsidRPr="00447BB8" w:rsidRDefault="00776D6E" w:rsidP="00956372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47BB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Информация о результатах сторонних проверок размещается в течение трех рабочих дней с момента поступления информации от проверяющей инстанции в администрацию городского округа город Октябрьский</w:t>
            </w:r>
          </w:p>
        </w:tc>
        <w:tc>
          <w:tcPr>
            <w:tcW w:w="2810" w:type="dxa"/>
          </w:tcPr>
          <w:p w:rsidR="00776D6E" w:rsidRPr="008A7F43" w:rsidRDefault="00776D6E" w:rsidP="000B1E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руководители </w:t>
            </w:r>
            <w:r w:rsidR="009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структурных подразделений </w:t>
            </w:r>
            <w:r w:rsidR="00101D1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 w:rsidR="009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подведомственных организаций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4D4729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569" w:type="dxa"/>
          </w:tcPr>
          <w:p w:rsidR="00776D6E" w:rsidRPr="004D4729" w:rsidRDefault="00776D6E" w:rsidP="00956372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Тексты </w:t>
            </w:r>
            <w:r w:rsidR="00956372" w:rsidRPr="00960A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 (или) видеозаписи </w:t>
            </w: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официальных выступлений главы администрации городского округа город </w:t>
            </w: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Октябрьский Республики Башкортостан и его заместителей</w:t>
            </w:r>
          </w:p>
        </w:tc>
        <w:tc>
          <w:tcPr>
            <w:tcW w:w="2552" w:type="dxa"/>
          </w:tcPr>
          <w:p w:rsidR="00776D6E" w:rsidRPr="004D4729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Тексты выступлений размещаются в течение трех рабочих дней со дня </w:t>
            </w:r>
            <w:r w:rsidRPr="004D47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выступления</w:t>
            </w:r>
          </w:p>
        </w:tc>
        <w:tc>
          <w:tcPr>
            <w:tcW w:w="2810" w:type="dxa"/>
          </w:tcPr>
          <w:p w:rsidR="00776D6E" w:rsidRPr="00821A7A" w:rsidRDefault="008A7F43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Начальник отдела по информационной политике и социальным коммуникациям </w:t>
            </w:r>
          </w:p>
        </w:tc>
      </w:tr>
      <w:tr w:rsidR="00101D16" w:rsidRPr="007B6FB8" w:rsidTr="006A2A6F">
        <w:tc>
          <w:tcPr>
            <w:tcW w:w="850" w:type="dxa"/>
          </w:tcPr>
          <w:p w:rsidR="00942D51" w:rsidRPr="004D4729" w:rsidRDefault="00942D51" w:rsidP="000B1EB6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8931" w:type="dxa"/>
            <w:gridSpan w:val="3"/>
          </w:tcPr>
          <w:p w:rsidR="00942D51" w:rsidRPr="00821A7A" w:rsidRDefault="00942D51" w:rsidP="000B1E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Статистическая информация о деятельности органов местного самоуправления городского округа город Октябрьский Республики Башкортостан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416B0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16B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7.1.</w:t>
            </w:r>
          </w:p>
        </w:tc>
        <w:tc>
          <w:tcPr>
            <w:tcW w:w="3569" w:type="dxa"/>
          </w:tcPr>
          <w:p w:rsidR="00776D6E" w:rsidRPr="006A2A6F" w:rsidRDefault="00776D6E" w:rsidP="00956372">
            <w:pPr>
              <w:widowControl w:val="0"/>
              <w:rPr>
                <w:rFonts w:ascii="Times New Roman" w:hAnsi="Times New Roman"/>
                <w:spacing w:val="1"/>
                <w:sz w:val="23"/>
                <w:szCs w:val="23"/>
                <w:lang w:eastAsia="ru-RU"/>
              </w:rPr>
            </w:pPr>
            <w:r w:rsidRPr="006A2A6F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</w:t>
            </w:r>
            <w:r w:rsidR="00956372" w:rsidRPr="006A2A6F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ru-RU"/>
              </w:rPr>
              <w:t>ов</w:t>
            </w:r>
            <w:r w:rsidRPr="006A2A6F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ru-RU"/>
              </w:rPr>
              <w:t xml:space="preserve"> местного самоуправления</w:t>
            </w:r>
          </w:p>
        </w:tc>
        <w:tc>
          <w:tcPr>
            <w:tcW w:w="2552" w:type="dxa"/>
          </w:tcPr>
          <w:p w:rsidR="00776D6E" w:rsidRPr="00416B0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416B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Заместитель главы администрации по </w:t>
            </w:r>
            <w:r w:rsidR="008A7F43"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вопросам </w:t>
            </w: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</w:t>
            </w:r>
            <w:r w:rsidR="008A7F43"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я предпринимательства и инвестиционной деятельности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EC1DDA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EC1D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7.2.</w:t>
            </w:r>
          </w:p>
        </w:tc>
        <w:tc>
          <w:tcPr>
            <w:tcW w:w="3569" w:type="dxa"/>
          </w:tcPr>
          <w:p w:rsidR="00776D6E" w:rsidRPr="00EC1DDA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EC1D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552" w:type="dxa"/>
          </w:tcPr>
          <w:p w:rsidR="00776D6E" w:rsidRPr="00EC1DDA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EC1D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размещается ежеквартально</w:t>
            </w:r>
          </w:p>
        </w:tc>
        <w:tc>
          <w:tcPr>
            <w:tcW w:w="2810" w:type="dxa"/>
          </w:tcPr>
          <w:p w:rsidR="00776D6E" w:rsidRPr="00821A7A" w:rsidRDefault="00776D6E" w:rsidP="008A7F43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</w:t>
            </w:r>
            <w:r w:rsid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финансовым вопросам </w:t>
            </w: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начальник финансового управления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5602FC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5602F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7.3.</w:t>
            </w:r>
          </w:p>
        </w:tc>
        <w:tc>
          <w:tcPr>
            <w:tcW w:w="3569" w:type="dxa"/>
          </w:tcPr>
          <w:p w:rsidR="00776D6E" w:rsidRPr="005602FC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5602F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52" w:type="dxa"/>
          </w:tcPr>
          <w:p w:rsidR="00776D6E" w:rsidRPr="005602FC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5602F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Заместители главы администрации</w:t>
            </w:r>
          </w:p>
        </w:tc>
      </w:tr>
      <w:tr w:rsidR="00101D16" w:rsidRPr="007B6FB8" w:rsidTr="006A2A6F">
        <w:tc>
          <w:tcPr>
            <w:tcW w:w="850" w:type="dxa"/>
          </w:tcPr>
          <w:p w:rsidR="00882FB3" w:rsidRPr="005602FC" w:rsidRDefault="00882FB3" w:rsidP="000B1EB6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8931" w:type="dxa"/>
            <w:gridSpan w:val="3"/>
          </w:tcPr>
          <w:p w:rsidR="00882FB3" w:rsidRPr="00821A7A" w:rsidRDefault="00882FB3" w:rsidP="000B1E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кадровом обеспечении органов местного самоуправления городского округа город Октябрьский Республики Башкортостан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DC41A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C41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8.1.</w:t>
            </w:r>
          </w:p>
        </w:tc>
        <w:tc>
          <w:tcPr>
            <w:tcW w:w="3569" w:type="dxa"/>
          </w:tcPr>
          <w:p w:rsidR="00776D6E" w:rsidRPr="00DC41A3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C41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552" w:type="dxa"/>
          </w:tcPr>
          <w:p w:rsidR="00776D6E" w:rsidRPr="00DC41A3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DC41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A7F43" w:rsidRDefault="008A7F43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</w:t>
            </w:r>
            <w:r w:rsidR="00776D6E"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муниципальной службы и кадровой работы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9F598D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F598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8.2.</w:t>
            </w:r>
          </w:p>
        </w:tc>
        <w:tc>
          <w:tcPr>
            <w:tcW w:w="3569" w:type="dxa"/>
          </w:tcPr>
          <w:p w:rsidR="00776D6E" w:rsidRPr="009F598D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F598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552" w:type="dxa"/>
          </w:tcPr>
          <w:p w:rsidR="00776D6E" w:rsidRPr="009F598D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9F598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Информация размещается в течение трех рабочих дней со дня объявления вакантной </w:t>
            </w:r>
            <w:proofErr w:type="gramStart"/>
            <w:r w:rsidRPr="009F598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должности  и</w:t>
            </w:r>
            <w:proofErr w:type="gramEnd"/>
            <w:r w:rsidRPr="009F598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поддерживается в актуальном состоянии</w:t>
            </w:r>
          </w:p>
        </w:tc>
        <w:tc>
          <w:tcPr>
            <w:tcW w:w="2810" w:type="dxa"/>
          </w:tcPr>
          <w:p w:rsidR="008A7F43" w:rsidRPr="008A7F43" w:rsidRDefault="008A7F43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муниципальной службы и кадровой работы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66A42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766A4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8.3.</w:t>
            </w:r>
          </w:p>
        </w:tc>
        <w:tc>
          <w:tcPr>
            <w:tcW w:w="3569" w:type="dxa"/>
          </w:tcPr>
          <w:p w:rsidR="00776D6E" w:rsidRPr="00766A42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766A4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52" w:type="dxa"/>
          </w:tcPr>
          <w:p w:rsidR="00776D6E" w:rsidRPr="00766A42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766A4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Требования размещаются в течение пяти рабочих дней со дня их утверждения</w:t>
            </w:r>
          </w:p>
        </w:tc>
        <w:tc>
          <w:tcPr>
            <w:tcW w:w="2810" w:type="dxa"/>
          </w:tcPr>
          <w:p w:rsidR="008A7F43" w:rsidRPr="008A7F43" w:rsidRDefault="008A7F43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муниципальной службы и кадровой работы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346DFA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46D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8.4.</w:t>
            </w:r>
          </w:p>
        </w:tc>
        <w:tc>
          <w:tcPr>
            <w:tcW w:w="3569" w:type="dxa"/>
          </w:tcPr>
          <w:p w:rsidR="00776D6E" w:rsidRPr="00346DFA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46D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52" w:type="dxa"/>
          </w:tcPr>
          <w:p w:rsidR="00776D6E" w:rsidRPr="00346DFA" w:rsidRDefault="00776D6E" w:rsidP="000B1E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6D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Информация</w:t>
            </w:r>
          </w:p>
          <w:p w:rsidR="00776D6E" w:rsidRPr="00346DFA" w:rsidRDefault="00776D6E" w:rsidP="007226EE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346DF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размещается в течение десяти рабочих дней после проведения второго этапа конкурса</w:t>
            </w:r>
          </w:p>
        </w:tc>
        <w:tc>
          <w:tcPr>
            <w:tcW w:w="2810" w:type="dxa"/>
          </w:tcPr>
          <w:p w:rsidR="008A7F43" w:rsidRPr="008A7F43" w:rsidRDefault="008A7F43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муниципальной службы и кадровой работы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AA3EB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8.5.</w:t>
            </w:r>
          </w:p>
        </w:tc>
        <w:tc>
          <w:tcPr>
            <w:tcW w:w="3569" w:type="dxa"/>
          </w:tcPr>
          <w:p w:rsidR="00776D6E" w:rsidRPr="00AA3EB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Номера телефонов, по которым можно получить информацию </w:t>
            </w:r>
            <w:r w:rsidRPr="00AA3E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вопросу замещения вакантных должностей в органе местного самоуправления</w:t>
            </w:r>
          </w:p>
        </w:tc>
        <w:tc>
          <w:tcPr>
            <w:tcW w:w="2552" w:type="dxa"/>
          </w:tcPr>
          <w:p w:rsidR="00776D6E" w:rsidRPr="00AA3EB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Информация поддерживается в </w:t>
            </w:r>
            <w:r w:rsidRPr="00AA3E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актуальном состоянии</w:t>
            </w:r>
          </w:p>
        </w:tc>
        <w:tc>
          <w:tcPr>
            <w:tcW w:w="2810" w:type="dxa"/>
          </w:tcPr>
          <w:p w:rsidR="008A7F43" w:rsidRPr="008A7F43" w:rsidRDefault="008A7F43" w:rsidP="008A7F43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Управляющий делами администрации,</w:t>
            </w:r>
          </w:p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начальник отдела муниципальной службы и кадровой работы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AA3EB1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8.6.</w:t>
            </w:r>
          </w:p>
        </w:tc>
        <w:tc>
          <w:tcPr>
            <w:tcW w:w="3569" w:type="dxa"/>
          </w:tcPr>
          <w:p w:rsidR="00776D6E" w:rsidRPr="00AA3EB1" w:rsidRDefault="00776D6E" w:rsidP="007E4A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Перечень образовательных </w:t>
            </w:r>
            <w:r w:rsidR="007E4AF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организаций,</w:t>
            </w: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подведомственных </w:t>
            </w:r>
            <w:r w:rsidR="007E4AF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дминистрации, с указанием почтовых адресов образовательных </w:t>
            </w:r>
            <w:r w:rsidR="007E4AF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организаций</w:t>
            </w: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 а также номеров телефонов, по которым можно получить информацию справочного характера об этих образовательных</w:t>
            </w:r>
            <w:r w:rsidR="007E4AF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организациях</w:t>
            </w: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76D6E" w:rsidRPr="00AA3EB1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A3EB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 по социальным вопросам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и внутренней политике</w:t>
            </w:r>
            <w:r w:rsidR="0095637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, начальник отдела образования администрации</w:t>
            </w:r>
          </w:p>
        </w:tc>
      </w:tr>
      <w:tr w:rsidR="00101D16" w:rsidRPr="007B6FB8" w:rsidTr="006A2A6F">
        <w:tc>
          <w:tcPr>
            <w:tcW w:w="850" w:type="dxa"/>
          </w:tcPr>
          <w:p w:rsidR="00882FB3" w:rsidRPr="00AA3EB1" w:rsidRDefault="00882FB3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8931" w:type="dxa"/>
            <w:gridSpan w:val="3"/>
          </w:tcPr>
          <w:p w:rsidR="00D120D9" w:rsidRPr="008A7F43" w:rsidRDefault="00882FB3" w:rsidP="000B1EB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о работе органов местного самоуправления городского округа </w:t>
            </w:r>
          </w:p>
          <w:p w:rsidR="00882FB3" w:rsidRPr="00821A7A" w:rsidRDefault="00882FB3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Октябрьский Республики Башкортостан с обращениями граждан (физических лиц), организаций (юридических лиц), общественных объединений, государственных органов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1203A1" w:rsidRDefault="00776D6E" w:rsidP="000B1EB6">
            <w:pPr>
              <w:widowControl w:val="0"/>
              <w:rPr>
                <w:rFonts w:ascii="Times New Roman" w:hAnsi="Times New Roman"/>
                <w:color w:val="FF0000"/>
                <w:spacing w:val="1"/>
                <w:sz w:val="24"/>
                <w:szCs w:val="24"/>
                <w:lang w:eastAsia="ru-RU"/>
              </w:rPr>
            </w:pP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9.1.</w:t>
            </w:r>
          </w:p>
        </w:tc>
        <w:tc>
          <w:tcPr>
            <w:tcW w:w="3569" w:type="dxa"/>
          </w:tcPr>
          <w:p w:rsidR="00776D6E" w:rsidRPr="00F5469F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Порядок и время приема граждан (физических лиц), в том числе представителей организаций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2552" w:type="dxa"/>
          </w:tcPr>
          <w:p w:rsidR="00776D6E" w:rsidRPr="00F5469F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размещается в течение пяти рабочих дней со дня утверждения порядка</w:t>
            </w:r>
          </w:p>
        </w:tc>
        <w:tc>
          <w:tcPr>
            <w:tcW w:w="2810" w:type="dxa"/>
          </w:tcPr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F5469F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.2.</w:t>
            </w:r>
          </w:p>
        </w:tc>
        <w:tc>
          <w:tcPr>
            <w:tcW w:w="3569" w:type="dxa"/>
          </w:tcPr>
          <w:p w:rsidR="00776D6E" w:rsidRPr="00F5469F" w:rsidRDefault="00776D6E" w:rsidP="000318CF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Фамилия, имя и отчество руководителя подразделения</w:t>
            </w:r>
            <w:r w:rsidR="000318C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или иного должностного лица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к полномочиям которых </w:t>
            </w:r>
            <w:r w:rsidR="000318C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отнесены организация приема указанных в п.9.1 лиц, 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2" w:type="dxa"/>
          </w:tcPr>
          <w:p w:rsidR="00776D6E" w:rsidRPr="00F5469F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0B1EB6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F44D0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7F44D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9.3.</w:t>
            </w:r>
          </w:p>
        </w:tc>
        <w:tc>
          <w:tcPr>
            <w:tcW w:w="3569" w:type="dxa"/>
          </w:tcPr>
          <w:p w:rsidR="00776D6E" w:rsidRPr="007F44D0" w:rsidRDefault="00776D6E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Обзоры обращений 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граждан (физических лиц), организаций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5469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юридических лиц), общественных объединений, государственных органов, 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52" w:type="dxa"/>
          </w:tcPr>
          <w:p w:rsidR="00776D6E" w:rsidRPr="007F44D0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7F44D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Информация размещается ежеквартально</w:t>
            </w:r>
          </w:p>
        </w:tc>
        <w:tc>
          <w:tcPr>
            <w:tcW w:w="2810" w:type="dxa"/>
          </w:tcPr>
          <w:p w:rsidR="00776D6E" w:rsidRPr="00821A7A" w:rsidRDefault="00F362C5" w:rsidP="008A7F43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делопроизводств</w:t>
            </w:r>
            <w:r w:rsidR="008A7F43" w:rsidRPr="008A7F4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 и контроля</w:t>
            </w:r>
          </w:p>
        </w:tc>
      </w:tr>
      <w:tr w:rsidR="007226EE" w:rsidRPr="007B6FB8" w:rsidTr="006A2A6F">
        <w:tc>
          <w:tcPr>
            <w:tcW w:w="850" w:type="dxa"/>
          </w:tcPr>
          <w:p w:rsidR="000318CF" w:rsidRPr="007F44D0" w:rsidRDefault="000318CF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10. </w:t>
            </w:r>
          </w:p>
        </w:tc>
        <w:tc>
          <w:tcPr>
            <w:tcW w:w="8931" w:type="dxa"/>
            <w:gridSpan w:val="3"/>
          </w:tcPr>
          <w:p w:rsidR="000318CF" w:rsidRPr="00B278D8" w:rsidRDefault="000318CF" w:rsidP="000318CF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EA4B71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Общая информация о деятельности подведомственных организаций</w:t>
            </w:r>
          </w:p>
        </w:tc>
      </w:tr>
      <w:tr w:rsidR="007226EE" w:rsidRPr="007B6FB8" w:rsidTr="006A2A6F">
        <w:tc>
          <w:tcPr>
            <w:tcW w:w="850" w:type="dxa"/>
          </w:tcPr>
          <w:p w:rsidR="000318CF" w:rsidRPr="007F44D0" w:rsidRDefault="000318CF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10.1.</w:t>
            </w:r>
          </w:p>
        </w:tc>
        <w:tc>
          <w:tcPr>
            <w:tcW w:w="3569" w:type="dxa"/>
          </w:tcPr>
          <w:p w:rsidR="000318CF" w:rsidRPr="00F1441D" w:rsidRDefault="000318CF" w:rsidP="000318CF">
            <w:pPr>
              <w:widowControl w:val="0"/>
              <w:rPr>
                <w:rFonts w:ascii="Times New Roman" w:hAnsi="Times New Roman"/>
                <w:color w:val="FF0000"/>
                <w:spacing w:val="1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EA4B7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информация о наличии </w:t>
            </w:r>
            <w:r w:rsidRPr="00EA4B7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2552" w:type="dxa"/>
          </w:tcPr>
          <w:p w:rsidR="000318CF" w:rsidRPr="007F44D0" w:rsidRDefault="000318CF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0" w:type="dxa"/>
          </w:tcPr>
          <w:p w:rsidR="00F1441D" w:rsidRPr="00F1441D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0318CF" w:rsidRPr="008A7F43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администрации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и подведомственных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7226EE" w:rsidRPr="007B6FB8" w:rsidTr="006A2A6F">
        <w:tc>
          <w:tcPr>
            <w:tcW w:w="850" w:type="dxa"/>
          </w:tcPr>
          <w:p w:rsidR="000318CF" w:rsidRPr="007F44D0" w:rsidRDefault="000318CF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10.2.</w:t>
            </w:r>
          </w:p>
        </w:tc>
        <w:tc>
          <w:tcPr>
            <w:tcW w:w="3569" w:type="dxa"/>
          </w:tcPr>
          <w:p w:rsidR="000318CF" w:rsidRPr="00EA4B71" w:rsidRDefault="000318CF" w:rsidP="000318CF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EA4B7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52" w:type="dxa"/>
          </w:tcPr>
          <w:p w:rsidR="000318CF" w:rsidRPr="007F44D0" w:rsidRDefault="000318CF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0" w:type="dxa"/>
          </w:tcPr>
          <w:p w:rsidR="00F1441D" w:rsidRPr="00F1441D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0318CF" w:rsidRPr="008A7F43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администрации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 подведомственных организаций</w:t>
            </w:r>
          </w:p>
        </w:tc>
      </w:tr>
      <w:tr w:rsidR="007226EE" w:rsidRPr="007B6FB8" w:rsidTr="006A2A6F">
        <w:tc>
          <w:tcPr>
            <w:tcW w:w="850" w:type="dxa"/>
          </w:tcPr>
          <w:p w:rsidR="000318CF" w:rsidRPr="007F44D0" w:rsidRDefault="000318CF" w:rsidP="000B1EB6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10.3.</w:t>
            </w:r>
          </w:p>
        </w:tc>
        <w:tc>
          <w:tcPr>
            <w:tcW w:w="3569" w:type="dxa"/>
          </w:tcPr>
          <w:p w:rsidR="000318CF" w:rsidRPr="00EA4B71" w:rsidRDefault="000318CF" w:rsidP="000318CF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EA4B7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2552" w:type="dxa"/>
          </w:tcPr>
          <w:p w:rsidR="000318CF" w:rsidRPr="007F44D0" w:rsidRDefault="000318CF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0" w:type="dxa"/>
          </w:tcPr>
          <w:p w:rsidR="00F1441D" w:rsidRPr="00F1441D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0318CF" w:rsidRPr="008A7F43" w:rsidRDefault="00F1441D" w:rsidP="00F1441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администрации </w:t>
            </w:r>
            <w:r w:rsidRPr="00F1441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 подведомственных организаций</w:t>
            </w:r>
          </w:p>
        </w:tc>
      </w:tr>
      <w:tr w:rsidR="00F1441D" w:rsidRPr="007B6FB8" w:rsidTr="006A2A6F">
        <w:tc>
          <w:tcPr>
            <w:tcW w:w="850" w:type="dxa"/>
          </w:tcPr>
          <w:p w:rsidR="00882FB3" w:rsidRPr="007F44D0" w:rsidRDefault="00882FB3" w:rsidP="00F1441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1441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931" w:type="dxa"/>
            <w:gridSpan w:val="3"/>
          </w:tcPr>
          <w:p w:rsidR="00D120D9" w:rsidRPr="008A7F43" w:rsidRDefault="00882FB3" w:rsidP="00D120D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D120D9" w:rsidRPr="008A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882FB3" w:rsidRPr="00821A7A" w:rsidRDefault="00882FB3" w:rsidP="00D120D9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Октябрьский Республики Башкортостан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форма для обращения граждан в орган местного самоуправления посредством сети Интернет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C14B3D" w:rsidRDefault="003634EB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="00776D6E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аместитель главы администрации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="00101D1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правляющий делами администрации</w:t>
            </w:r>
          </w:p>
          <w:p w:rsidR="00776D6E" w:rsidRPr="00821A7A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Символика города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B958C6" w:rsidRPr="00C14B3D" w:rsidRDefault="00B958C6" w:rsidP="00B958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Совета,</w:t>
            </w:r>
          </w:p>
          <w:p w:rsidR="00776D6E" w:rsidRPr="00821A7A" w:rsidRDefault="00B958C6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</w:t>
            </w:r>
            <w:r w:rsidR="00776D6E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по </w:t>
            </w:r>
            <w:r w:rsidR="00C14B3D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социальным вопросам и 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внутренней политике</w:t>
            </w:r>
            <w:r w:rsidRPr="00821A7A">
              <w:rPr>
                <w:rFonts w:ascii="Times New Roman" w:hAnsi="Times New Roman"/>
                <w:spacing w:val="1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776D6E" w:rsidRPr="00821A7A" w:rsidRDefault="00776D6E" w:rsidP="00B958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города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C14B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Заместитель главы </w:t>
            </w:r>
            <w:r w:rsidR="00C14B3D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администрации по социальным вопросам и внутренней политике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69" w:type="dxa"/>
          </w:tcPr>
          <w:p w:rsidR="00776D6E" w:rsidRPr="007B6FB8" w:rsidRDefault="00776D6E" w:rsidP="006F6B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Достопримечательности и культурные памятники города 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B958C6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главы администрации, з</w:t>
            </w:r>
            <w:r w:rsidR="00776D6E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аместитель главы админ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истрации по социальным вопросам</w:t>
            </w:r>
            <w:r w:rsidR="00C14B3D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и внутренней политике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569" w:type="dxa"/>
          </w:tcPr>
          <w:p w:rsidR="00776D6E" w:rsidRPr="007B6FB8" w:rsidRDefault="00101D16" w:rsidP="009F40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у</w:t>
            </w:r>
            <w:r w:rsidR="00776D6E"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76D6E"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распоряжени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776D6E"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имуществом</w:t>
            </w:r>
            <w:r w:rsidR="009F4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9F409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9F4095">
              <w:rPr>
                <w:rFonts w:ascii="Times New Roman" w:hAnsi="Times New Roman"/>
                <w:sz w:val="24"/>
                <w:szCs w:val="24"/>
                <w:lang w:eastAsia="ru-RU"/>
              </w:rPr>
              <w:t>. муниципальными землями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размещается в сроки, установленные нормами законодательства</w:t>
            </w:r>
          </w:p>
        </w:tc>
        <w:tc>
          <w:tcPr>
            <w:tcW w:w="2810" w:type="dxa"/>
          </w:tcPr>
          <w:p w:rsidR="00776D6E" w:rsidRPr="00821A7A" w:rsidRDefault="007A28AA" w:rsidP="006222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земельно-имущественных отношений</w:t>
            </w:r>
            <w:r w:rsidR="00622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жилищной политики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развития и поддержки субъектов малого и среднего бизнеса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размещается в сроки, установленные нормами законодательства, и поддерживается в актуальном состоянии</w:t>
            </w:r>
          </w:p>
        </w:tc>
        <w:tc>
          <w:tcPr>
            <w:tcW w:w="2810" w:type="dxa"/>
          </w:tcPr>
          <w:p w:rsidR="00776D6E" w:rsidRPr="00C14B3D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я предпринимательства и инвестиционной деятельности,</w:t>
            </w:r>
          </w:p>
          <w:p w:rsidR="00776D6E" w:rsidRPr="00821A7A" w:rsidRDefault="00776D6E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развитию предпринимательства и потребительского рынка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569" w:type="dxa"/>
          </w:tcPr>
          <w:p w:rsidR="00776D6E" w:rsidRPr="007B6FB8" w:rsidRDefault="00776D6E" w:rsidP="009F40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осуществления деятельности в сфере жилищно-коммунального хозяйства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вопросам жизнеобеспечения, начальник отдела жилищно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коммунального хозяйства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благоустройства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осуществления деятельности в сфере архитектуры и градостроительства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D537BA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администрации,</w:t>
            </w:r>
          </w:p>
          <w:p w:rsidR="00776D6E" w:rsidRPr="00D537BA" w:rsidRDefault="00776D6E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архитектор город</w:t>
            </w:r>
            <w:r w:rsidR="00C14B3D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– начальник отдела архитектуры и градостроительства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569" w:type="dxa"/>
          </w:tcPr>
          <w:p w:rsidR="00776D6E" w:rsidRPr="007B6FB8" w:rsidRDefault="00776D6E" w:rsidP="009F40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осуществления деятельности в сфере</w:t>
            </w:r>
            <w:r w:rsidR="009F4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D537BA" w:rsidRDefault="00101D16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76D6E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</w:t>
            </w:r>
            <w:r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76D6E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администрации,</w:t>
            </w:r>
          </w:p>
          <w:p w:rsidR="00776D6E" w:rsidRPr="00D537BA" w:rsidRDefault="00776D6E" w:rsidP="00D53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101D16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 и благоустройства,</w:t>
            </w:r>
            <w:r w:rsidR="00D537BA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управления земельно-имущественных отношений и жилищной политики</w:t>
            </w:r>
            <w:r w:rsidR="00D53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537BA" w:rsidRPr="00D537B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дорожным сектором отдела стратегического развития, дорожного хозяйства и транспорта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569" w:type="dxa"/>
          </w:tcPr>
          <w:p w:rsidR="00776D6E" w:rsidRPr="007B6FB8" w:rsidRDefault="00776D6E" w:rsidP="009F40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области архивного дела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CD50AC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76D6E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архивного отдела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569" w:type="dxa"/>
          </w:tcPr>
          <w:p w:rsidR="00776D6E" w:rsidRPr="007B6FB8" w:rsidRDefault="00776D6E" w:rsidP="009F40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вопросам осуществления деятельности в сфере</w:t>
            </w:r>
            <w:r w:rsidR="009F4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опеки и попечительства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D537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внутренней политике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начальник отдела опеки и попечительства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F144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Инвестиционная политика городского округа город Октябрьский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776D6E" w:rsidRPr="00821A7A" w:rsidRDefault="00776D6E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развития предпринимательства и инвестиционной деятельности, 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  <w:r w:rsidR="00CD50AC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и привлечения инвестиций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7226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226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Новости из жизни города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размещается ежедневно</w:t>
            </w:r>
          </w:p>
        </w:tc>
        <w:tc>
          <w:tcPr>
            <w:tcW w:w="2810" w:type="dxa"/>
          </w:tcPr>
          <w:p w:rsidR="00776D6E" w:rsidRPr="00C14B3D" w:rsidRDefault="00776D6E" w:rsidP="000B1EB6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Заместитель главы администрации по</w:t>
            </w:r>
            <w:r w:rsidR="00C14B3D"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социальным вопросам и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внутренней политике,</w:t>
            </w:r>
          </w:p>
          <w:p w:rsidR="00776D6E" w:rsidRPr="00821A7A" w:rsidRDefault="00776D6E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по </w:t>
            </w: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</w:t>
            </w:r>
            <w:r w:rsidR="00C14B3D"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й политике и социальным коммуникациям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7226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226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Анонс культурно-спортивных мероприятий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размещается еженедельно</w:t>
            </w:r>
          </w:p>
        </w:tc>
        <w:tc>
          <w:tcPr>
            <w:tcW w:w="2810" w:type="dxa"/>
          </w:tcPr>
          <w:p w:rsidR="00C14B3D" w:rsidRPr="00C14B3D" w:rsidRDefault="00C14B3D" w:rsidP="00C14B3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Заместитель главы администрации по социальным вопросам и внутренней политике,</w:t>
            </w:r>
          </w:p>
          <w:p w:rsidR="00776D6E" w:rsidRPr="00821A7A" w:rsidRDefault="00C14B3D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начальник отдела по информационной политике и социальным коммуникациям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6A2A6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226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Соцопросы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Опрос населения обновляется 1 раз в месяц</w:t>
            </w:r>
          </w:p>
        </w:tc>
        <w:tc>
          <w:tcPr>
            <w:tcW w:w="2810" w:type="dxa"/>
          </w:tcPr>
          <w:p w:rsidR="00C14B3D" w:rsidRPr="00C14B3D" w:rsidRDefault="00C14B3D" w:rsidP="00C14B3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Заместитель главы администрации по социальным вопросам и внутренней политике,</w:t>
            </w:r>
          </w:p>
          <w:p w:rsidR="00776D6E" w:rsidRPr="00821A7A" w:rsidRDefault="00C14B3D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информационной политике и социальным коммуникациям</w:t>
            </w:r>
          </w:p>
        </w:tc>
      </w:tr>
      <w:tr w:rsidR="00D537BA" w:rsidRPr="007B6FB8" w:rsidTr="006A2A6F">
        <w:tc>
          <w:tcPr>
            <w:tcW w:w="850" w:type="dxa"/>
          </w:tcPr>
          <w:p w:rsidR="00776D6E" w:rsidRPr="007B6FB8" w:rsidRDefault="00776D6E" w:rsidP="007226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4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7226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Фотогалерея</w:t>
            </w:r>
          </w:p>
        </w:tc>
        <w:tc>
          <w:tcPr>
            <w:tcW w:w="2552" w:type="dxa"/>
          </w:tcPr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776D6E" w:rsidRPr="007B6FB8" w:rsidRDefault="00776D6E" w:rsidP="000B1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B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810" w:type="dxa"/>
          </w:tcPr>
          <w:p w:rsidR="00C14B3D" w:rsidRPr="00C14B3D" w:rsidRDefault="00C14B3D" w:rsidP="00C14B3D">
            <w:pPr>
              <w:widowControl w:val="0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C14B3D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Заместитель главы администрации по социальным вопросам и внутренней политике,</w:t>
            </w:r>
          </w:p>
          <w:p w:rsidR="00776D6E" w:rsidRPr="00821A7A" w:rsidRDefault="00C14B3D" w:rsidP="00C14B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4B3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информационной политике и социальным коммуникациям</w:t>
            </w:r>
          </w:p>
        </w:tc>
      </w:tr>
    </w:tbl>
    <w:p w:rsidR="00776D6E" w:rsidRPr="001203A1" w:rsidRDefault="00776D6E" w:rsidP="000B1EB6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76D6E" w:rsidRDefault="00776D6E" w:rsidP="000B1EB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D6E" w:rsidRDefault="00776D6E" w:rsidP="000B1EB6">
      <w:pPr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776D6E" w:rsidRPr="005F2219" w:rsidRDefault="00564AFD" w:rsidP="00D537BA">
      <w:pPr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AFD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64AF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D537BA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564AFD">
        <w:rPr>
          <w:rFonts w:ascii="Times New Roman" w:hAnsi="Times New Roman"/>
          <w:sz w:val="24"/>
          <w:szCs w:val="24"/>
          <w:lang w:eastAsia="ru-RU"/>
        </w:rPr>
        <w:t>А.А. Имангулов</w:t>
      </w:r>
    </w:p>
    <w:sectPr w:rsidR="00776D6E" w:rsidRPr="005F2219" w:rsidSect="000B1E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1"/>
    <w:rsid w:val="00004089"/>
    <w:rsid w:val="000214FB"/>
    <w:rsid w:val="00025983"/>
    <w:rsid w:val="000318CF"/>
    <w:rsid w:val="00056A25"/>
    <w:rsid w:val="000578CD"/>
    <w:rsid w:val="00067126"/>
    <w:rsid w:val="000738CE"/>
    <w:rsid w:val="000B1EB6"/>
    <w:rsid w:val="000B5020"/>
    <w:rsid w:val="000C311A"/>
    <w:rsid w:val="000C608C"/>
    <w:rsid w:val="000E7FE8"/>
    <w:rsid w:val="00101D16"/>
    <w:rsid w:val="00104CBE"/>
    <w:rsid w:val="001203A1"/>
    <w:rsid w:val="00132D36"/>
    <w:rsid w:val="0013671B"/>
    <w:rsid w:val="00142B7C"/>
    <w:rsid w:val="0015147D"/>
    <w:rsid w:val="001A6391"/>
    <w:rsid w:val="00200DF6"/>
    <w:rsid w:val="002062A4"/>
    <w:rsid w:val="00212E8F"/>
    <w:rsid w:val="00213BC2"/>
    <w:rsid w:val="00214A81"/>
    <w:rsid w:val="0024141C"/>
    <w:rsid w:val="002769AD"/>
    <w:rsid w:val="002C665F"/>
    <w:rsid w:val="003218A3"/>
    <w:rsid w:val="003353B6"/>
    <w:rsid w:val="00341FC9"/>
    <w:rsid w:val="003460BC"/>
    <w:rsid w:val="00346DFA"/>
    <w:rsid w:val="00353A39"/>
    <w:rsid w:val="003554A5"/>
    <w:rsid w:val="003634EB"/>
    <w:rsid w:val="00380EA7"/>
    <w:rsid w:val="0039599D"/>
    <w:rsid w:val="003C1D41"/>
    <w:rsid w:val="003C2FD9"/>
    <w:rsid w:val="003F6E82"/>
    <w:rsid w:val="004113B5"/>
    <w:rsid w:val="00416B01"/>
    <w:rsid w:val="004471D7"/>
    <w:rsid w:val="00447BB8"/>
    <w:rsid w:val="00450E30"/>
    <w:rsid w:val="00461F20"/>
    <w:rsid w:val="00473E85"/>
    <w:rsid w:val="00481EBD"/>
    <w:rsid w:val="00494FED"/>
    <w:rsid w:val="004A4E1F"/>
    <w:rsid w:val="004D4729"/>
    <w:rsid w:val="004E0378"/>
    <w:rsid w:val="004E16AF"/>
    <w:rsid w:val="004E7034"/>
    <w:rsid w:val="004F629E"/>
    <w:rsid w:val="00553BF6"/>
    <w:rsid w:val="005602FC"/>
    <w:rsid w:val="00564AFD"/>
    <w:rsid w:val="00586D78"/>
    <w:rsid w:val="00591C89"/>
    <w:rsid w:val="005A4CA7"/>
    <w:rsid w:val="005F2219"/>
    <w:rsid w:val="005F7E43"/>
    <w:rsid w:val="006023F3"/>
    <w:rsid w:val="00613EE3"/>
    <w:rsid w:val="00617F9A"/>
    <w:rsid w:val="0062227D"/>
    <w:rsid w:val="0062563F"/>
    <w:rsid w:val="00642669"/>
    <w:rsid w:val="006517B0"/>
    <w:rsid w:val="00651B7B"/>
    <w:rsid w:val="006A2A6F"/>
    <w:rsid w:val="006B0030"/>
    <w:rsid w:val="006B0DC5"/>
    <w:rsid w:val="006F4931"/>
    <w:rsid w:val="006F6BD0"/>
    <w:rsid w:val="007226EE"/>
    <w:rsid w:val="00735C54"/>
    <w:rsid w:val="00752B7F"/>
    <w:rsid w:val="00766A42"/>
    <w:rsid w:val="00771A15"/>
    <w:rsid w:val="00776D6E"/>
    <w:rsid w:val="007776BC"/>
    <w:rsid w:val="00792E5C"/>
    <w:rsid w:val="007A28AA"/>
    <w:rsid w:val="007A54F1"/>
    <w:rsid w:val="007B35F1"/>
    <w:rsid w:val="007B6FB8"/>
    <w:rsid w:val="007D1265"/>
    <w:rsid w:val="007E073D"/>
    <w:rsid w:val="007E4AFD"/>
    <w:rsid w:val="007F44D0"/>
    <w:rsid w:val="008129D4"/>
    <w:rsid w:val="00816300"/>
    <w:rsid w:val="00821A7A"/>
    <w:rsid w:val="0082712A"/>
    <w:rsid w:val="00882FB3"/>
    <w:rsid w:val="008A7860"/>
    <w:rsid w:val="008A7F43"/>
    <w:rsid w:val="008D5173"/>
    <w:rsid w:val="00931569"/>
    <w:rsid w:val="00942D51"/>
    <w:rsid w:val="00947181"/>
    <w:rsid w:val="00954D01"/>
    <w:rsid w:val="009560DF"/>
    <w:rsid w:val="00956372"/>
    <w:rsid w:val="00960A43"/>
    <w:rsid w:val="00961AA8"/>
    <w:rsid w:val="00962A73"/>
    <w:rsid w:val="00964623"/>
    <w:rsid w:val="00983D66"/>
    <w:rsid w:val="009C5531"/>
    <w:rsid w:val="009E5B76"/>
    <w:rsid w:val="009F2BDA"/>
    <w:rsid w:val="009F4095"/>
    <w:rsid w:val="009F598D"/>
    <w:rsid w:val="00A64278"/>
    <w:rsid w:val="00A73AC7"/>
    <w:rsid w:val="00AA3EB1"/>
    <w:rsid w:val="00AA437C"/>
    <w:rsid w:val="00AA6058"/>
    <w:rsid w:val="00AC12A4"/>
    <w:rsid w:val="00B14B2F"/>
    <w:rsid w:val="00B24E2A"/>
    <w:rsid w:val="00B268AE"/>
    <w:rsid w:val="00B278D8"/>
    <w:rsid w:val="00B958C6"/>
    <w:rsid w:val="00BD3F1F"/>
    <w:rsid w:val="00C14B3D"/>
    <w:rsid w:val="00C23CEE"/>
    <w:rsid w:val="00C519D9"/>
    <w:rsid w:val="00C51FAC"/>
    <w:rsid w:val="00CA4CB9"/>
    <w:rsid w:val="00CB5640"/>
    <w:rsid w:val="00CD50AC"/>
    <w:rsid w:val="00CE0503"/>
    <w:rsid w:val="00D120D9"/>
    <w:rsid w:val="00D522BA"/>
    <w:rsid w:val="00D522EC"/>
    <w:rsid w:val="00D537BA"/>
    <w:rsid w:val="00D658D0"/>
    <w:rsid w:val="00D743D9"/>
    <w:rsid w:val="00D9245B"/>
    <w:rsid w:val="00DB215F"/>
    <w:rsid w:val="00DB52B8"/>
    <w:rsid w:val="00DC41A3"/>
    <w:rsid w:val="00DD736E"/>
    <w:rsid w:val="00DF1F93"/>
    <w:rsid w:val="00DF3653"/>
    <w:rsid w:val="00E01BD0"/>
    <w:rsid w:val="00E06EB8"/>
    <w:rsid w:val="00E17636"/>
    <w:rsid w:val="00E60E27"/>
    <w:rsid w:val="00E61E0F"/>
    <w:rsid w:val="00E62FAA"/>
    <w:rsid w:val="00E70A80"/>
    <w:rsid w:val="00E95DFF"/>
    <w:rsid w:val="00E9715B"/>
    <w:rsid w:val="00EA3216"/>
    <w:rsid w:val="00EA4B71"/>
    <w:rsid w:val="00EA4C06"/>
    <w:rsid w:val="00EC1DDA"/>
    <w:rsid w:val="00F1441D"/>
    <w:rsid w:val="00F362C5"/>
    <w:rsid w:val="00F37454"/>
    <w:rsid w:val="00F40BD8"/>
    <w:rsid w:val="00F5469F"/>
    <w:rsid w:val="00F75143"/>
    <w:rsid w:val="00F802BE"/>
    <w:rsid w:val="00F935F2"/>
    <w:rsid w:val="00F956A2"/>
    <w:rsid w:val="00F95FB6"/>
    <w:rsid w:val="00FA0910"/>
    <w:rsid w:val="00FE39BE"/>
    <w:rsid w:val="00FF13B0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28F3D-AD5B-49A7-BCF3-DC145FD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3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1B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51B7B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C23CE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0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26E7-92B8-47C0-9D85-60A71E7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Sovet 1</cp:lastModifiedBy>
  <cp:revision>5</cp:revision>
  <cp:lastPrinted>2022-12-09T10:51:00Z</cp:lastPrinted>
  <dcterms:created xsi:type="dcterms:W3CDTF">2022-12-12T10:45:00Z</dcterms:created>
  <dcterms:modified xsi:type="dcterms:W3CDTF">2022-12-15T12:01:00Z</dcterms:modified>
</cp:coreProperties>
</file>